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C5025E" w14:textId="77777777" w:rsidR="00AD7547" w:rsidRPr="00152F9F" w:rsidRDefault="00AD7547">
      <w:pPr>
        <w:rPr>
          <w:rFonts w:cs="Times New Roman"/>
          <w:szCs w:val="24"/>
        </w:rPr>
      </w:pPr>
    </w:p>
    <w:p w14:paraId="1BF8A9FD" w14:textId="77777777" w:rsidR="00277486" w:rsidRPr="00152F9F" w:rsidRDefault="00277486">
      <w:pPr>
        <w:rPr>
          <w:rFonts w:cs="Times New Roman"/>
          <w:szCs w:val="24"/>
        </w:rPr>
      </w:pPr>
    </w:p>
    <w:p w14:paraId="2D9E2095" w14:textId="77777777" w:rsidR="00277486" w:rsidRPr="00152F9F" w:rsidRDefault="00277486">
      <w:pPr>
        <w:rPr>
          <w:rFonts w:cs="Times New Roman"/>
          <w:szCs w:val="24"/>
        </w:rPr>
      </w:pPr>
    </w:p>
    <w:p w14:paraId="2654CD85" w14:textId="77777777" w:rsidR="00277486" w:rsidRPr="00152F9F" w:rsidRDefault="00277486">
      <w:pPr>
        <w:rPr>
          <w:rFonts w:cs="Times New Roman"/>
          <w:szCs w:val="24"/>
        </w:rPr>
      </w:pPr>
    </w:p>
    <w:p w14:paraId="1E5D358B" w14:textId="77777777" w:rsidR="00277486" w:rsidRPr="00152F9F" w:rsidRDefault="00305700">
      <w:pPr>
        <w:rPr>
          <w:rFonts w:cs="Times New Roman"/>
          <w:b/>
          <w:szCs w:val="24"/>
        </w:rPr>
      </w:pPr>
      <w:r w:rsidRPr="00152F9F">
        <w:rPr>
          <w:rFonts w:cs="Times New Roman"/>
          <w:b/>
          <w:szCs w:val="24"/>
        </w:rPr>
        <w:t>Request for a Parole</w:t>
      </w:r>
    </w:p>
    <w:p w14:paraId="78DBE13F" w14:textId="77777777" w:rsidR="00277486" w:rsidRPr="00152F9F" w:rsidRDefault="00277486">
      <w:pPr>
        <w:rPr>
          <w:rFonts w:cs="Times New Roman"/>
          <w:szCs w:val="24"/>
        </w:rPr>
      </w:pPr>
    </w:p>
    <w:p w14:paraId="265D203B" w14:textId="77777777" w:rsidR="00277486" w:rsidRPr="00152F9F" w:rsidRDefault="00277486">
      <w:pPr>
        <w:rPr>
          <w:rFonts w:cs="Times New Roman"/>
          <w:szCs w:val="24"/>
        </w:rPr>
      </w:pPr>
    </w:p>
    <w:p w14:paraId="5DAA321A" w14:textId="77777777" w:rsidR="00277486" w:rsidRPr="00152F9F" w:rsidRDefault="00305700">
      <w:pPr>
        <w:rPr>
          <w:rFonts w:cs="Times New Roman"/>
          <w:szCs w:val="24"/>
        </w:rPr>
      </w:pPr>
      <w:r w:rsidRPr="00152F9F">
        <w:rPr>
          <w:rFonts w:cs="Times New Roman"/>
          <w:szCs w:val="24"/>
        </w:rPr>
        <w:t>Name</w:t>
      </w:r>
    </w:p>
    <w:p w14:paraId="6550F1E6" w14:textId="77777777" w:rsidR="00277486" w:rsidRPr="00152F9F" w:rsidRDefault="00305700">
      <w:pPr>
        <w:rPr>
          <w:rFonts w:cs="Times New Roman"/>
          <w:szCs w:val="24"/>
        </w:rPr>
      </w:pPr>
      <w:r w:rsidRPr="00152F9F">
        <w:rPr>
          <w:rFonts w:cs="Times New Roman"/>
          <w:szCs w:val="24"/>
        </w:rPr>
        <w:t>Affiliation</w:t>
      </w:r>
    </w:p>
    <w:p w14:paraId="6D5CF851" w14:textId="77777777" w:rsidR="00277486" w:rsidRPr="00152F9F" w:rsidRDefault="00305700">
      <w:pPr>
        <w:rPr>
          <w:rFonts w:cs="Times New Roman"/>
          <w:szCs w:val="24"/>
        </w:rPr>
      </w:pPr>
      <w:r w:rsidRPr="00152F9F">
        <w:rPr>
          <w:rFonts w:cs="Times New Roman"/>
          <w:szCs w:val="24"/>
        </w:rPr>
        <w:t>Date</w:t>
      </w:r>
    </w:p>
    <w:p w14:paraId="22AF2D9E" w14:textId="77777777" w:rsidR="00277486" w:rsidRPr="00152F9F" w:rsidRDefault="00277486">
      <w:pPr>
        <w:rPr>
          <w:rFonts w:cs="Times New Roman"/>
          <w:szCs w:val="24"/>
        </w:rPr>
      </w:pPr>
    </w:p>
    <w:p w14:paraId="3575D958" w14:textId="77777777" w:rsidR="00277486" w:rsidRPr="00152F9F" w:rsidRDefault="00277486">
      <w:pPr>
        <w:rPr>
          <w:rFonts w:cs="Times New Roman"/>
          <w:szCs w:val="24"/>
        </w:rPr>
      </w:pPr>
    </w:p>
    <w:p w14:paraId="051FE1BC" w14:textId="77777777" w:rsidR="00277486" w:rsidRPr="00152F9F" w:rsidRDefault="00277486">
      <w:pPr>
        <w:rPr>
          <w:rFonts w:cs="Times New Roman"/>
          <w:szCs w:val="24"/>
        </w:rPr>
      </w:pPr>
    </w:p>
    <w:p w14:paraId="332397D4" w14:textId="77777777" w:rsidR="00277486" w:rsidRPr="00152F9F" w:rsidRDefault="00277486">
      <w:pPr>
        <w:rPr>
          <w:rFonts w:cs="Times New Roman"/>
          <w:szCs w:val="24"/>
        </w:rPr>
      </w:pPr>
    </w:p>
    <w:p w14:paraId="77847222" w14:textId="77777777" w:rsidR="00277486" w:rsidRPr="00152F9F" w:rsidRDefault="00277486">
      <w:pPr>
        <w:rPr>
          <w:rFonts w:cs="Times New Roman"/>
          <w:szCs w:val="24"/>
        </w:rPr>
      </w:pPr>
    </w:p>
    <w:p w14:paraId="2F1B858D" w14:textId="77777777" w:rsidR="00277486" w:rsidRPr="00152F9F" w:rsidRDefault="00277486">
      <w:pPr>
        <w:rPr>
          <w:rFonts w:cs="Times New Roman"/>
          <w:szCs w:val="24"/>
        </w:rPr>
      </w:pPr>
    </w:p>
    <w:p w14:paraId="4DDF4E29" w14:textId="77777777" w:rsidR="00277486" w:rsidRPr="00152F9F" w:rsidRDefault="00277486">
      <w:pPr>
        <w:rPr>
          <w:rFonts w:cs="Times New Roman"/>
          <w:szCs w:val="24"/>
        </w:rPr>
      </w:pPr>
    </w:p>
    <w:p w14:paraId="0AC64FDE" w14:textId="77777777" w:rsidR="00277486" w:rsidRPr="00152F9F" w:rsidRDefault="00277486">
      <w:pPr>
        <w:rPr>
          <w:rFonts w:cs="Times New Roman"/>
          <w:szCs w:val="24"/>
        </w:rPr>
      </w:pPr>
    </w:p>
    <w:p w14:paraId="74F2AA5F" w14:textId="130188FC" w:rsidR="00277486" w:rsidRPr="00152F9F" w:rsidRDefault="00305700" w:rsidP="00277486">
      <w:pPr>
        <w:rPr>
          <w:rFonts w:cs="Times New Roman"/>
          <w:b/>
          <w:szCs w:val="24"/>
        </w:rPr>
      </w:pPr>
      <w:r w:rsidRPr="00152F9F">
        <w:rPr>
          <w:rFonts w:cs="Times New Roman"/>
          <w:b/>
          <w:szCs w:val="24"/>
        </w:rPr>
        <w:t>Request for Parole</w:t>
      </w:r>
    </w:p>
    <w:p w14:paraId="1C7EFD98" w14:textId="1B7182C0" w:rsidR="00277486" w:rsidRPr="00152F9F" w:rsidRDefault="00305700" w:rsidP="00277486">
      <w:pPr>
        <w:ind w:firstLine="0"/>
        <w:jc w:val="left"/>
        <w:rPr>
          <w:rFonts w:cs="Times New Roman"/>
          <w:szCs w:val="24"/>
        </w:rPr>
      </w:pPr>
      <w:r w:rsidRPr="00152F9F">
        <w:rPr>
          <w:rFonts w:cs="Times New Roman"/>
          <w:szCs w:val="24"/>
        </w:rPr>
        <w:lastRenderedPageBreak/>
        <w:tab/>
        <w:t xml:space="preserve">This article </w:t>
      </w:r>
      <w:r w:rsidR="007F4FEC" w:rsidRPr="00152F9F">
        <w:rPr>
          <w:rFonts w:cs="Times New Roman"/>
          <w:szCs w:val="24"/>
        </w:rPr>
        <w:t>summarizes</w:t>
      </w:r>
      <w:r w:rsidRPr="00152F9F">
        <w:rPr>
          <w:rFonts w:cs="Times New Roman"/>
          <w:szCs w:val="24"/>
        </w:rPr>
        <w:t xml:space="preserve"> the document supporting the parole request submitted by jane doe (QOP ID# 112459) on 27th January</w:t>
      </w:r>
      <w:r w:rsidR="007F4FEC" w:rsidRPr="00152F9F">
        <w:rPr>
          <w:rFonts w:cs="Times New Roman"/>
          <w:szCs w:val="24"/>
        </w:rPr>
        <w:t>. 2020. jane</w:t>
      </w:r>
      <w:r w:rsidRPr="00152F9F">
        <w:rPr>
          <w:rFonts w:cs="Times New Roman"/>
          <w:szCs w:val="24"/>
        </w:rPr>
        <w:t xml:space="preserve"> doe was convicted of two felony counts</w:t>
      </w:r>
      <w:r w:rsidR="00ED6963" w:rsidRPr="00152F9F">
        <w:rPr>
          <w:rFonts w:cs="Times New Roman"/>
          <w:szCs w:val="24"/>
        </w:rPr>
        <w:t xml:space="preserve"> that are statutory sex and indecent liberties with a </w:t>
      </w:r>
      <w:r w:rsidR="00DE31D3" w:rsidRPr="00152F9F">
        <w:rPr>
          <w:rFonts w:cs="Times New Roman"/>
          <w:szCs w:val="24"/>
        </w:rPr>
        <w:t>child. Jane</w:t>
      </w:r>
      <w:r w:rsidR="00ED6963" w:rsidRPr="00152F9F">
        <w:rPr>
          <w:rFonts w:cs="Times New Roman"/>
          <w:szCs w:val="24"/>
        </w:rPr>
        <w:t xml:space="preserve"> </w:t>
      </w:r>
      <w:r w:rsidR="00DE31D3" w:rsidRPr="00152F9F">
        <w:rPr>
          <w:rFonts w:cs="Times New Roman"/>
          <w:szCs w:val="24"/>
        </w:rPr>
        <w:t>Doe</w:t>
      </w:r>
      <w:r w:rsidR="00ED6963" w:rsidRPr="00152F9F">
        <w:rPr>
          <w:rFonts w:cs="Times New Roman"/>
          <w:szCs w:val="24"/>
        </w:rPr>
        <w:t xml:space="preserve"> was sentenced to a jail term of between 28 to 56 months, and by she had handled about half of her original minimum </w:t>
      </w:r>
      <w:r w:rsidR="00DE31D3" w:rsidRPr="00152F9F">
        <w:rPr>
          <w:rFonts w:cs="Times New Roman"/>
          <w:szCs w:val="24"/>
        </w:rPr>
        <w:t>sentence. However</w:t>
      </w:r>
      <w:r w:rsidR="00ED6963" w:rsidRPr="00152F9F">
        <w:rPr>
          <w:rFonts w:cs="Times New Roman"/>
          <w:szCs w:val="24"/>
        </w:rPr>
        <w:t xml:space="preserve">, according to the </w:t>
      </w:r>
      <w:r w:rsidR="00DE31D3" w:rsidRPr="00152F9F">
        <w:rPr>
          <w:rFonts w:cs="Times New Roman"/>
          <w:szCs w:val="24"/>
        </w:rPr>
        <w:t>Texas</w:t>
      </w:r>
      <w:r w:rsidR="00ED6963" w:rsidRPr="00152F9F">
        <w:rPr>
          <w:rFonts w:cs="Times New Roman"/>
          <w:szCs w:val="24"/>
        </w:rPr>
        <w:t xml:space="preserve"> state code of criminal </w:t>
      </w:r>
      <w:r w:rsidR="007F4FEC" w:rsidRPr="00152F9F">
        <w:rPr>
          <w:rFonts w:cs="Times New Roman"/>
          <w:szCs w:val="24"/>
        </w:rPr>
        <w:t>procedure 48.62.001</w:t>
      </w:r>
      <w:r w:rsidR="00ED6963" w:rsidRPr="00152F9F">
        <w:rPr>
          <w:rFonts w:cs="Times New Roman"/>
          <w:szCs w:val="24"/>
        </w:rPr>
        <w:t xml:space="preserve"> for 3G </w:t>
      </w:r>
      <w:r w:rsidR="00DE31D3" w:rsidRPr="00152F9F">
        <w:rPr>
          <w:rFonts w:cs="Times New Roman"/>
          <w:szCs w:val="24"/>
        </w:rPr>
        <w:t>offenses, the</w:t>
      </w:r>
      <w:r w:rsidR="00ED6963" w:rsidRPr="00152F9F">
        <w:rPr>
          <w:rFonts w:cs="Times New Roman"/>
          <w:szCs w:val="24"/>
        </w:rPr>
        <w:t xml:space="preserve"> requestee is eligible to submit a parole</w:t>
      </w:r>
      <w:r w:rsidR="00DE31D3" w:rsidRPr="00152F9F">
        <w:rPr>
          <w:rFonts w:cs="Times New Roman"/>
          <w:szCs w:val="24"/>
        </w:rPr>
        <w:t xml:space="preserve"> request for review by the law board.</w:t>
      </w:r>
    </w:p>
    <w:p w14:paraId="4ED36617" w14:textId="3AD8A6B4" w:rsidR="00DE31D3" w:rsidRPr="00152F9F" w:rsidRDefault="00305700" w:rsidP="007F4FEC">
      <w:pPr>
        <w:ind w:firstLine="0"/>
        <w:jc w:val="left"/>
        <w:rPr>
          <w:rFonts w:cs="Times New Roman"/>
          <w:szCs w:val="24"/>
        </w:rPr>
      </w:pPr>
      <w:r w:rsidRPr="00152F9F">
        <w:rPr>
          <w:rFonts w:cs="Times New Roman"/>
          <w:szCs w:val="24"/>
        </w:rPr>
        <w:t xml:space="preserve">According to the personal history supporting the parole request, </w:t>
      </w:r>
      <w:r w:rsidR="001F7FD3" w:rsidRPr="00152F9F">
        <w:rPr>
          <w:rFonts w:cs="Times New Roman"/>
          <w:szCs w:val="24"/>
        </w:rPr>
        <w:t>Jane Doe</w:t>
      </w:r>
      <w:r w:rsidRPr="00152F9F">
        <w:rPr>
          <w:rFonts w:cs="Times New Roman"/>
          <w:szCs w:val="24"/>
        </w:rPr>
        <w:t xml:space="preserve"> lived with her mother </w:t>
      </w:r>
      <w:r w:rsidR="00EE75FF" w:rsidRPr="00152F9F">
        <w:rPr>
          <w:rFonts w:cs="Times New Roman"/>
          <w:szCs w:val="24"/>
        </w:rPr>
        <w:t xml:space="preserve">and three older </w:t>
      </w:r>
      <w:r w:rsidR="001F7FD3" w:rsidRPr="00152F9F">
        <w:rPr>
          <w:rFonts w:cs="Times New Roman"/>
          <w:szCs w:val="24"/>
        </w:rPr>
        <w:t>siblings, two</w:t>
      </w:r>
      <w:r w:rsidR="00EE75FF" w:rsidRPr="00152F9F">
        <w:rPr>
          <w:rFonts w:cs="Times New Roman"/>
          <w:szCs w:val="24"/>
        </w:rPr>
        <w:t xml:space="preserve"> sisters and a brother for most of her </w:t>
      </w:r>
      <w:r w:rsidR="001F7FD3" w:rsidRPr="00152F9F">
        <w:rPr>
          <w:rFonts w:cs="Times New Roman"/>
          <w:szCs w:val="24"/>
        </w:rPr>
        <w:t>childhood. Her</w:t>
      </w:r>
      <w:r w:rsidR="00EE75FF" w:rsidRPr="00152F9F">
        <w:rPr>
          <w:rFonts w:cs="Times New Roman"/>
          <w:szCs w:val="24"/>
        </w:rPr>
        <w:t xml:space="preserve"> home, located in </w:t>
      </w:r>
      <w:r w:rsidR="001F7FD3" w:rsidRPr="00152F9F">
        <w:rPr>
          <w:rFonts w:cs="Times New Roman"/>
          <w:szCs w:val="24"/>
        </w:rPr>
        <w:t>Dallas, Texas</w:t>
      </w:r>
      <w:r w:rsidR="00EE75FF" w:rsidRPr="00152F9F">
        <w:rPr>
          <w:rFonts w:cs="Times New Roman"/>
          <w:szCs w:val="24"/>
        </w:rPr>
        <w:t xml:space="preserve">, lacked space and safety compliance. As </w:t>
      </w:r>
      <w:r w:rsidR="001F7FD3" w:rsidRPr="00152F9F">
        <w:rPr>
          <w:rFonts w:cs="Times New Roman"/>
          <w:szCs w:val="24"/>
        </w:rPr>
        <w:t>Jane Doe</w:t>
      </w:r>
      <w:r w:rsidR="00EE75FF" w:rsidRPr="00152F9F">
        <w:rPr>
          <w:rFonts w:cs="Times New Roman"/>
          <w:szCs w:val="24"/>
        </w:rPr>
        <w:t xml:space="preserve"> describes their living </w:t>
      </w:r>
      <w:r w:rsidR="001F7FD3" w:rsidRPr="00152F9F">
        <w:rPr>
          <w:rFonts w:cs="Times New Roman"/>
          <w:szCs w:val="24"/>
        </w:rPr>
        <w:t>standard as</w:t>
      </w:r>
      <w:r w:rsidR="00EE75FF" w:rsidRPr="00152F9F">
        <w:rPr>
          <w:rFonts w:cs="Times New Roman"/>
          <w:szCs w:val="24"/>
        </w:rPr>
        <w:t xml:space="preserve"> low since they could not pay the utility bills and lack of space, she was force</w:t>
      </w:r>
      <w:r w:rsidR="00BF63D3" w:rsidRPr="00152F9F">
        <w:rPr>
          <w:rFonts w:cs="Times New Roman"/>
          <w:szCs w:val="24"/>
        </w:rPr>
        <w:t xml:space="preserve">d to sleep on the floor until 16 </w:t>
      </w:r>
      <w:r w:rsidR="001F7FD3" w:rsidRPr="00152F9F">
        <w:rPr>
          <w:rFonts w:cs="Times New Roman"/>
          <w:szCs w:val="24"/>
        </w:rPr>
        <w:t xml:space="preserve">years. </w:t>
      </w:r>
      <w:r w:rsidR="007F4FEC" w:rsidRPr="00152F9F">
        <w:rPr>
          <w:rFonts w:cs="Times New Roman"/>
          <w:szCs w:val="24"/>
        </w:rPr>
        <w:t>However,</w:t>
      </w:r>
      <w:r w:rsidR="003158DE" w:rsidRPr="00152F9F">
        <w:rPr>
          <w:rFonts w:cs="Times New Roman"/>
          <w:szCs w:val="24"/>
        </w:rPr>
        <w:t xml:space="preserve"> the reques</w:t>
      </w:r>
      <w:r w:rsidR="00BF63D3" w:rsidRPr="00152F9F">
        <w:rPr>
          <w:rFonts w:cs="Times New Roman"/>
          <w:szCs w:val="24"/>
        </w:rPr>
        <w:t xml:space="preserve">tee states that she had poor relationships with </w:t>
      </w:r>
      <w:r w:rsidR="003158DE" w:rsidRPr="00152F9F">
        <w:rPr>
          <w:rFonts w:cs="Times New Roman"/>
          <w:szCs w:val="24"/>
        </w:rPr>
        <w:t xml:space="preserve">her mother and her siblings for much of her childhood and was involved </w:t>
      </w:r>
      <w:r w:rsidR="00C95948" w:rsidRPr="00152F9F">
        <w:rPr>
          <w:rFonts w:cs="Times New Roman"/>
          <w:szCs w:val="24"/>
        </w:rPr>
        <w:t xml:space="preserve">in frequent fights as her siblings and her </w:t>
      </w:r>
      <w:r w:rsidR="006B6077" w:rsidRPr="00152F9F">
        <w:rPr>
          <w:rFonts w:cs="Times New Roman"/>
          <w:szCs w:val="24"/>
        </w:rPr>
        <w:t xml:space="preserve">mother on the people she spent time </w:t>
      </w:r>
      <w:r w:rsidR="001F7FD3" w:rsidRPr="00152F9F">
        <w:rPr>
          <w:rFonts w:cs="Times New Roman"/>
          <w:szCs w:val="24"/>
        </w:rPr>
        <w:t xml:space="preserve">with. </w:t>
      </w:r>
      <w:r w:rsidR="007F4FEC" w:rsidRPr="00152F9F">
        <w:rPr>
          <w:rFonts w:cs="Times New Roman"/>
          <w:szCs w:val="24"/>
        </w:rPr>
        <w:tab/>
      </w:r>
      <w:r w:rsidR="001F7FD3" w:rsidRPr="00152F9F">
        <w:rPr>
          <w:rFonts w:cs="Times New Roman"/>
          <w:szCs w:val="24"/>
        </w:rPr>
        <w:t>They</w:t>
      </w:r>
      <w:r w:rsidR="006B6077" w:rsidRPr="00152F9F">
        <w:rPr>
          <w:rFonts w:cs="Times New Roman"/>
          <w:szCs w:val="24"/>
        </w:rPr>
        <w:t xml:space="preserve"> also argued about </w:t>
      </w:r>
      <w:r w:rsidR="001F7FD3" w:rsidRPr="00152F9F">
        <w:rPr>
          <w:rFonts w:cs="Times New Roman"/>
          <w:szCs w:val="24"/>
        </w:rPr>
        <w:t>Jane Doe</w:t>
      </w:r>
      <w:r w:rsidR="006B6077" w:rsidRPr="00152F9F">
        <w:rPr>
          <w:rFonts w:cs="Times New Roman"/>
          <w:szCs w:val="24"/>
        </w:rPr>
        <w:t xml:space="preserve">'s decision to lie about her age to </w:t>
      </w:r>
      <w:r w:rsidR="001F7FD3" w:rsidRPr="00152F9F">
        <w:rPr>
          <w:rFonts w:cs="Times New Roman"/>
          <w:szCs w:val="24"/>
        </w:rPr>
        <w:t>work. When</w:t>
      </w:r>
      <w:r w:rsidR="006B6077" w:rsidRPr="00152F9F">
        <w:rPr>
          <w:rFonts w:cs="Times New Roman"/>
          <w:szCs w:val="24"/>
        </w:rPr>
        <w:t xml:space="preserve"> the requestee was employed, there was a development of frequent </w:t>
      </w:r>
      <w:r w:rsidR="001F7FD3" w:rsidRPr="00152F9F">
        <w:rPr>
          <w:rFonts w:cs="Times New Roman"/>
          <w:szCs w:val="24"/>
        </w:rPr>
        <w:t xml:space="preserve">fights </w:t>
      </w:r>
      <w:r w:rsidR="006B6077" w:rsidRPr="00152F9F">
        <w:rPr>
          <w:rFonts w:cs="Times New Roman"/>
          <w:szCs w:val="24"/>
        </w:rPr>
        <w:t xml:space="preserve">that would turn </w:t>
      </w:r>
      <w:r w:rsidR="001F7FD3" w:rsidRPr="00152F9F">
        <w:rPr>
          <w:rFonts w:cs="Times New Roman"/>
          <w:szCs w:val="24"/>
        </w:rPr>
        <w:t>physical. Besides, her</w:t>
      </w:r>
      <w:r w:rsidR="006B6077" w:rsidRPr="00152F9F">
        <w:rPr>
          <w:rFonts w:cs="Times New Roman"/>
          <w:szCs w:val="24"/>
        </w:rPr>
        <w:t xml:space="preserve"> mother frequently brought dates and boyfriends</w:t>
      </w:r>
      <w:r w:rsidR="00653074" w:rsidRPr="00152F9F">
        <w:rPr>
          <w:rFonts w:cs="Times New Roman"/>
          <w:szCs w:val="24"/>
        </w:rPr>
        <w:t xml:space="preserve"> to </w:t>
      </w:r>
      <w:r w:rsidR="001F7FD3" w:rsidRPr="00152F9F">
        <w:rPr>
          <w:rFonts w:cs="Times New Roman"/>
          <w:szCs w:val="24"/>
        </w:rPr>
        <w:t>their</w:t>
      </w:r>
      <w:r w:rsidR="00653074" w:rsidRPr="00152F9F">
        <w:rPr>
          <w:rFonts w:cs="Times New Roman"/>
          <w:szCs w:val="24"/>
        </w:rPr>
        <w:t xml:space="preserve"> </w:t>
      </w:r>
      <w:r w:rsidR="001F7FD3" w:rsidRPr="00152F9F">
        <w:rPr>
          <w:rFonts w:cs="Times New Roman"/>
          <w:szCs w:val="24"/>
        </w:rPr>
        <w:t xml:space="preserve">homestead. </w:t>
      </w:r>
      <w:r w:rsidR="007F4FEC" w:rsidRPr="00152F9F">
        <w:rPr>
          <w:rFonts w:cs="Times New Roman"/>
          <w:szCs w:val="24"/>
        </w:rPr>
        <w:t>Also,</w:t>
      </w:r>
      <w:r w:rsidR="00653074" w:rsidRPr="00152F9F">
        <w:rPr>
          <w:rFonts w:cs="Times New Roman"/>
          <w:szCs w:val="24"/>
        </w:rPr>
        <w:t xml:space="preserve"> her mother hosted the dates and boyfriends for several </w:t>
      </w:r>
      <w:r w:rsidR="001F7FD3" w:rsidRPr="00152F9F">
        <w:rPr>
          <w:rFonts w:cs="Times New Roman"/>
          <w:szCs w:val="24"/>
        </w:rPr>
        <w:t>months. According</w:t>
      </w:r>
      <w:r w:rsidR="00653074" w:rsidRPr="00152F9F">
        <w:rPr>
          <w:rFonts w:cs="Times New Roman"/>
          <w:szCs w:val="24"/>
        </w:rPr>
        <w:t xml:space="preserve"> to the requestee, she believes she was molested </w:t>
      </w:r>
      <w:r w:rsidR="00152F9F" w:rsidRPr="00152F9F">
        <w:rPr>
          <w:rFonts w:cs="Times New Roman"/>
          <w:szCs w:val="24"/>
        </w:rPr>
        <w:t>twice</w:t>
      </w:r>
      <w:r w:rsidR="00152F9F" w:rsidRPr="00152F9F">
        <w:rPr>
          <w:rFonts w:cs="Times New Roman"/>
          <w:szCs w:val="24"/>
          <w:shd w:val="clear" w:color="auto" w:fill="FFFFFF"/>
        </w:rPr>
        <w:t xml:space="preserve"> (Mustaine et al., 2014)</w:t>
      </w:r>
      <w:r w:rsidR="00653074" w:rsidRPr="00152F9F">
        <w:rPr>
          <w:rFonts w:cs="Times New Roman"/>
          <w:szCs w:val="24"/>
        </w:rPr>
        <w:t xml:space="preserve">. </w:t>
      </w:r>
    </w:p>
    <w:p w14:paraId="5EF17386" w14:textId="77777777" w:rsidR="007F4FEC" w:rsidRPr="00152F9F" w:rsidRDefault="00305700" w:rsidP="00277486">
      <w:pPr>
        <w:ind w:firstLine="0"/>
        <w:jc w:val="left"/>
        <w:rPr>
          <w:rFonts w:cs="Times New Roman"/>
          <w:szCs w:val="24"/>
        </w:rPr>
      </w:pPr>
      <w:r w:rsidRPr="00152F9F">
        <w:rPr>
          <w:rFonts w:cs="Times New Roman"/>
          <w:szCs w:val="24"/>
        </w:rPr>
        <w:tab/>
        <w:t xml:space="preserve">Drug use evaluation and mental health reports that the </w:t>
      </w:r>
      <w:r w:rsidR="00D954B2" w:rsidRPr="00152F9F">
        <w:rPr>
          <w:rFonts w:cs="Times New Roman"/>
          <w:szCs w:val="24"/>
        </w:rPr>
        <w:t>intake</w:t>
      </w:r>
      <w:r w:rsidRPr="00152F9F">
        <w:rPr>
          <w:rFonts w:cs="Times New Roman"/>
          <w:szCs w:val="24"/>
        </w:rPr>
        <w:t xml:space="preserve"> evaluation completed when joe doe entered the Cameron county detention center 3</w:t>
      </w:r>
      <w:r w:rsidRPr="00152F9F">
        <w:rPr>
          <w:rFonts w:cs="Times New Roman"/>
          <w:szCs w:val="24"/>
          <w:vertAlign w:val="superscript"/>
        </w:rPr>
        <w:t>rd</w:t>
      </w:r>
      <w:r w:rsidRPr="00152F9F">
        <w:rPr>
          <w:rFonts w:cs="Times New Roman"/>
          <w:szCs w:val="24"/>
        </w:rPr>
        <w:t xml:space="preserve"> January, 2019. the licensed correction psychiatrist doctor Temsin Li with the emphasis on childhood trauma monitored the </w:t>
      </w:r>
      <w:r w:rsidR="00D954B2" w:rsidRPr="00152F9F">
        <w:rPr>
          <w:rFonts w:cs="Times New Roman"/>
          <w:szCs w:val="24"/>
        </w:rPr>
        <w:t>evaluation. The</w:t>
      </w:r>
      <w:r w:rsidR="003F568E" w:rsidRPr="00152F9F">
        <w:rPr>
          <w:rFonts w:cs="Times New Roman"/>
          <w:szCs w:val="24"/>
        </w:rPr>
        <w:t xml:space="preserve"> doctor noticed the jane doe </w:t>
      </w:r>
      <w:r w:rsidR="00D954B2" w:rsidRPr="00152F9F">
        <w:rPr>
          <w:rFonts w:cs="Times New Roman"/>
          <w:szCs w:val="24"/>
        </w:rPr>
        <w:t>appeared to</w:t>
      </w:r>
      <w:r w:rsidR="003F568E" w:rsidRPr="00152F9F">
        <w:rPr>
          <w:rFonts w:cs="Times New Roman"/>
          <w:szCs w:val="24"/>
        </w:rPr>
        <w:t xml:space="preserve"> have difficulty recalling names and events from her past occasionally gave conflicting </w:t>
      </w:r>
      <w:r w:rsidR="00D954B2" w:rsidRPr="00152F9F">
        <w:rPr>
          <w:rFonts w:cs="Times New Roman"/>
          <w:szCs w:val="24"/>
        </w:rPr>
        <w:t>information. The</w:t>
      </w:r>
      <w:r w:rsidR="000E3927" w:rsidRPr="00152F9F">
        <w:rPr>
          <w:rFonts w:cs="Times New Roman"/>
          <w:szCs w:val="24"/>
        </w:rPr>
        <w:t xml:space="preserve"> doctor stated that the series of events that </w:t>
      </w:r>
      <w:r w:rsidR="00D954B2" w:rsidRPr="00152F9F">
        <w:rPr>
          <w:rFonts w:cs="Times New Roman"/>
          <w:szCs w:val="24"/>
        </w:rPr>
        <w:t>Jane Doe</w:t>
      </w:r>
      <w:r w:rsidR="000E3927" w:rsidRPr="00152F9F">
        <w:rPr>
          <w:rFonts w:cs="Times New Roman"/>
          <w:szCs w:val="24"/>
        </w:rPr>
        <w:t xml:space="preserve"> expressed to the doctor during the evaluation was </w:t>
      </w:r>
      <w:r w:rsidR="001D1219" w:rsidRPr="00152F9F">
        <w:rPr>
          <w:rFonts w:cs="Times New Roman"/>
          <w:szCs w:val="24"/>
        </w:rPr>
        <w:t>disorganized.</w:t>
      </w:r>
    </w:p>
    <w:p w14:paraId="667CD6F7" w14:textId="77777777" w:rsidR="007F4FEC" w:rsidRPr="00152F9F" w:rsidRDefault="00305700" w:rsidP="00277486">
      <w:pPr>
        <w:ind w:firstLine="0"/>
        <w:jc w:val="left"/>
        <w:rPr>
          <w:rFonts w:cs="Times New Roman"/>
          <w:szCs w:val="24"/>
        </w:rPr>
      </w:pPr>
      <w:r w:rsidRPr="00152F9F">
        <w:rPr>
          <w:rFonts w:cs="Times New Roman"/>
          <w:szCs w:val="24"/>
        </w:rPr>
        <w:lastRenderedPageBreak/>
        <w:tab/>
      </w:r>
      <w:r w:rsidR="001D1219" w:rsidRPr="00152F9F">
        <w:rPr>
          <w:rFonts w:cs="Times New Roman"/>
          <w:szCs w:val="24"/>
        </w:rPr>
        <w:t xml:space="preserve"> The</w:t>
      </w:r>
      <w:r w:rsidR="000E3927" w:rsidRPr="00152F9F">
        <w:rPr>
          <w:rFonts w:cs="Times New Roman"/>
          <w:szCs w:val="24"/>
        </w:rPr>
        <w:t xml:space="preserve"> report determined that certain aggressive behaviors and actions might have been as a result of auditory </w:t>
      </w:r>
      <w:r w:rsidR="001D1219" w:rsidRPr="00152F9F">
        <w:rPr>
          <w:rFonts w:cs="Times New Roman"/>
          <w:szCs w:val="24"/>
        </w:rPr>
        <w:t>hallucinations. This</w:t>
      </w:r>
      <w:r w:rsidR="000E3927" w:rsidRPr="00152F9F">
        <w:rPr>
          <w:rFonts w:cs="Times New Roman"/>
          <w:szCs w:val="24"/>
        </w:rPr>
        <w:t xml:space="preserve"> action is a result of </w:t>
      </w:r>
      <w:r w:rsidR="001D1219" w:rsidRPr="00152F9F">
        <w:rPr>
          <w:rFonts w:cs="Times New Roman"/>
          <w:szCs w:val="24"/>
        </w:rPr>
        <w:t>Jane’s</w:t>
      </w:r>
      <w:r w:rsidR="000E3927" w:rsidRPr="00152F9F">
        <w:rPr>
          <w:rFonts w:cs="Times New Roman"/>
          <w:szCs w:val="24"/>
        </w:rPr>
        <w:t xml:space="preserve"> hearing of the voice of her mother.</w:t>
      </w:r>
      <w:r w:rsidR="001D1219" w:rsidRPr="00152F9F">
        <w:rPr>
          <w:rFonts w:cs="Times New Roman"/>
          <w:szCs w:val="24"/>
        </w:rPr>
        <w:t xml:space="preserve"> It was also reported that </w:t>
      </w:r>
      <w:r w:rsidR="00D954B2" w:rsidRPr="00152F9F">
        <w:rPr>
          <w:rFonts w:cs="Times New Roman"/>
          <w:szCs w:val="24"/>
        </w:rPr>
        <w:t>Jane Doe</w:t>
      </w:r>
      <w:r w:rsidR="001D1219" w:rsidRPr="00152F9F">
        <w:rPr>
          <w:rFonts w:cs="Times New Roman"/>
          <w:szCs w:val="24"/>
        </w:rPr>
        <w:t xml:space="preserve"> suffered from social </w:t>
      </w:r>
      <w:r w:rsidR="00D954B2" w:rsidRPr="00152F9F">
        <w:rPr>
          <w:rFonts w:cs="Times New Roman"/>
          <w:szCs w:val="24"/>
        </w:rPr>
        <w:t>isolation, consistent</w:t>
      </w:r>
      <w:r w:rsidR="001D1219" w:rsidRPr="00152F9F">
        <w:rPr>
          <w:rFonts w:cs="Times New Roman"/>
          <w:szCs w:val="24"/>
        </w:rPr>
        <w:t xml:space="preserve"> thoughts of suicide, and a lack of stability in </w:t>
      </w:r>
      <w:r w:rsidR="00D954B2" w:rsidRPr="00152F9F">
        <w:rPr>
          <w:rFonts w:cs="Times New Roman"/>
          <w:szCs w:val="24"/>
        </w:rPr>
        <w:t>a relationship. The</w:t>
      </w:r>
      <w:r w:rsidR="001D1219" w:rsidRPr="00152F9F">
        <w:rPr>
          <w:rFonts w:cs="Times New Roman"/>
          <w:szCs w:val="24"/>
        </w:rPr>
        <w:t xml:space="preserve"> report also suggests the constant feeling of anxiety and a sense of being judged by strangers and people she </w:t>
      </w:r>
      <w:r w:rsidR="00D954B2" w:rsidRPr="00152F9F">
        <w:rPr>
          <w:rFonts w:cs="Times New Roman"/>
          <w:szCs w:val="24"/>
        </w:rPr>
        <w:t>knows. The</w:t>
      </w:r>
      <w:r w:rsidR="001D1219" w:rsidRPr="00152F9F">
        <w:rPr>
          <w:rFonts w:cs="Times New Roman"/>
          <w:szCs w:val="24"/>
        </w:rPr>
        <w:t xml:space="preserve"> doctor determined that the requestee</w:t>
      </w:r>
      <w:r w:rsidR="004E0AE5" w:rsidRPr="00152F9F">
        <w:rPr>
          <w:rFonts w:cs="Times New Roman"/>
          <w:szCs w:val="24"/>
        </w:rPr>
        <w:t xml:space="preserve"> suffered from untreated and undiagnosed schizophrenia disorder.</w:t>
      </w:r>
      <w:r w:rsidRPr="00152F9F">
        <w:rPr>
          <w:rFonts w:cs="Times New Roman"/>
          <w:szCs w:val="24"/>
        </w:rPr>
        <w:t>dr. Li</w:t>
      </w:r>
      <w:r w:rsidR="004E0AE5" w:rsidRPr="00152F9F">
        <w:rPr>
          <w:rFonts w:cs="Times New Roman"/>
          <w:szCs w:val="24"/>
        </w:rPr>
        <w:t xml:space="preserve"> attests that there is a possibility that the crime </w:t>
      </w:r>
      <w:r w:rsidR="00D954B2" w:rsidRPr="00152F9F">
        <w:rPr>
          <w:rFonts w:cs="Times New Roman"/>
          <w:szCs w:val="24"/>
        </w:rPr>
        <w:t>committed</w:t>
      </w:r>
      <w:r w:rsidR="004E0AE5" w:rsidRPr="00152F9F">
        <w:rPr>
          <w:rFonts w:cs="Times New Roman"/>
          <w:szCs w:val="24"/>
        </w:rPr>
        <w:t xml:space="preserve"> was as a result of the requestee </w:t>
      </w:r>
      <w:r w:rsidR="00D954B2" w:rsidRPr="00152F9F">
        <w:rPr>
          <w:rFonts w:cs="Times New Roman"/>
          <w:szCs w:val="24"/>
        </w:rPr>
        <w:t xml:space="preserve">disorder. </w:t>
      </w:r>
    </w:p>
    <w:p w14:paraId="4165A98C" w14:textId="77777777" w:rsidR="007F4FEC" w:rsidRPr="00152F9F" w:rsidRDefault="00305700" w:rsidP="007F4FEC">
      <w:pPr>
        <w:jc w:val="left"/>
        <w:rPr>
          <w:rFonts w:cs="Times New Roman"/>
          <w:szCs w:val="24"/>
        </w:rPr>
      </w:pPr>
      <w:r w:rsidRPr="00152F9F">
        <w:rPr>
          <w:rFonts w:cs="Times New Roman"/>
          <w:szCs w:val="24"/>
        </w:rPr>
        <w:t>The</w:t>
      </w:r>
      <w:r w:rsidR="004E0AE5" w:rsidRPr="00152F9F">
        <w:rPr>
          <w:rFonts w:cs="Times New Roman"/>
          <w:szCs w:val="24"/>
        </w:rPr>
        <w:t xml:space="preserve"> </w:t>
      </w:r>
      <w:r w:rsidR="00E06D32" w:rsidRPr="00152F9F">
        <w:rPr>
          <w:rFonts w:cs="Times New Roman"/>
          <w:szCs w:val="24"/>
        </w:rPr>
        <w:t xml:space="preserve">parole should include a course of treatment for </w:t>
      </w:r>
      <w:r w:rsidRPr="00152F9F">
        <w:rPr>
          <w:rFonts w:cs="Times New Roman"/>
          <w:szCs w:val="24"/>
        </w:rPr>
        <w:t>Jane Doe</w:t>
      </w:r>
      <w:r w:rsidR="00E06D32" w:rsidRPr="00152F9F">
        <w:rPr>
          <w:rFonts w:cs="Times New Roman"/>
          <w:szCs w:val="24"/>
        </w:rPr>
        <w:t xml:space="preserve">, including mandatory prescribed aripiprazole </w:t>
      </w:r>
      <w:r w:rsidRPr="00152F9F">
        <w:rPr>
          <w:rFonts w:cs="Times New Roman"/>
          <w:szCs w:val="24"/>
        </w:rPr>
        <w:t>and weekly</w:t>
      </w:r>
      <w:r w:rsidR="00E06D32" w:rsidRPr="00152F9F">
        <w:rPr>
          <w:rFonts w:cs="Times New Roman"/>
          <w:szCs w:val="24"/>
        </w:rPr>
        <w:t xml:space="preserve"> counseling </w:t>
      </w:r>
      <w:r w:rsidRPr="00152F9F">
        <w:rPr>
          <w:rFonts w:cs="Times New Roman"/>
          <w:szCs w:val="24"/>
        </w:rPr>
        <w:t>sessions. However,</w:t>
      </w:r>
      <w:r w:rsidR="00E06D32" w:rsidRPr="00152F9F">
        <w:rPr>
          <w:rFonts w:cs="Times New Roman"/>
          <w:szCs w:val="24"/>
        </w:rPr>
        <w:t xml:space="preserve"> the doctor has doubts regarding </w:t>
      </w:r>
      <w:r w:rsidRPr="00152F9F">
        <w:rPr>
          <w:rFonts w:cs="Times New Roman"/>
          <w:szCs w:val="24"/>
        </w:rPr>
        <w:t>Jane Doe</w:t>
      </w:r>
      <w:r w:rsidR="00E06D32" w:rsidRPr="00152F9F">
        <w:rPr>
          <w:rFonts w:cs="Times New Roman"/>
          <w:szCs w:val="24"/>
        </w:rPr>
        <w:t xml:space="preserve">'s counseling and medication without </w:t>
      </w:r>
      <w:r w:rsidRPr="00152F9F">
        <w:rPr>
          <w:rFonts w:cs="Times New Roman"/>
          <w:szCs w:val="24"/>
        </w:rPr>
        <w:t>supervision. The</w:t>
      </w:r>
      <w:r w:rsidR="00E06D32" w:rsidRPr="00152F9F">
        <w:rPr>
          <w:rFonts w:cs="Times New Roman"/>
          <w:szCs w:val="24"/>
        </w:rPr>
        <w:t xml:space="preserve"> parole should be granted since the requestee tested positive for the presence of controlled substances at the time of the arrest</w:t>
      </w:r>
      <w:r w:rsidR="00385706" w:rsidRPr="00152F9F">
        <w:rPr>
          <w:rFonts w:cs="Times New Roman"/>
          <w:szCs w:val="24"/>
        </w:rPr>
        <w:t xml:space="preserve">. It resulted from the harsh treatment at his workplace; she was forced to abuse certain substances such as </w:t>
      </w:r>
      <w:r w:rsidRPr="00152F9F">
        <w:rPr>
          <w:rFonts w:cs="Times New Roman"/>
          <w:szCs w:val="24"/>
        </w:rPr>
        <w:t>methamphetamine. However,</w:t>
      </w:r>
      <w:r w:rsidR="00385706" w:rsidRPr="00152F9F">
        <w:rPr>
          <w:rFonts w:cs="Times New Roman"/>
          <w:szCs w:val="24"/>
        </w:rPr>
        <w:t xml:space="preserve"> in 2015</w:t>
      </w:r>
      <w:r w:rsidRPr="00152F9F">
        <w:rPr>
          <w:rFonts w:cs="Times New Roman"/>
          <w:szCs w:val="24"/>
        </w:rPr>
        <w:t>, she</w:t>
      </w:r>
      <w:r w:rsidR="00385706" w:rsidRPr="00152F9F">
        <w:rPr>
          <w:rFonts w:cs="Times New Roman"/>
          <w:szCs w:val="24"/>
        </w:rPr>
        <w:t xml:space="preserve"> decided to make changes in her </w:t>
      </w:r>
      <w:r w:rsidRPr="00152F9F">
        <w:rPr>
          <w:rFonts w:cs="Times New Roman"/>
          <w:szCs w:val="24"/>
        </w:rPr>
        <w:t>life. Besides</w:t>
      </w:r>
      <w:r w:rsidR="00EF6594" w:rsidRPr="00152F9F">
        <w:rPr>
          <w:rFonts w:cs="Times New Roman"/>
          <w:szCs w:val="24"/>
        </w:rPr>
        <w:t xml:space="preserve">, the requestee did </w:t>
      </w:r>
      <w:r w:rsidR="00385706" w:rsidRPr="00152F9F">
        <w:rPr>
          <w:rFonts w:cs="Times New Roman"/>
          <w:szCs w:val="24"/>
        </w:rPr>
        <w:t>not exhibit with</w:t>
      </w:r>
      <w:r w:rsidR="00EF6594" w:rsidRPr="00152F9F">
        <w:rPr>
          <w:rFonts w:cs="Times New Roman"/>
          <w:szCs w:val="24"/>
        </w:rPr>
        <w:t xml:space="preserve">drawal symptoms during her time at the detention </w:t>
      </w:r>
      <w:r w:rsidRPr="00152F9F">
        <w:rPr>
          <w:rFonts w:cs="Times New Roman"/>
          <w:szCs w:val="24"/>
        </w:rPr>
        <w:t xml:space="preserve">facility. </w:t>
      </w:r>
    </w:p>
    <w:p w14:paraId="79A5B804" w14:textId="77777777" w:rsidR="007F4FEC" w:rsidRPr="00152F9F" w:rsidRDefault="00305700" w:rsidP="007F4FEC">
      <w:pPr>
        <w:jc w:val="left"/>
        <w:rPr>
          <w:rFonts w:cs="Times New Roman"/>
          <w:szCs w:val="24"/>
        </w:rPr>
      </w:pPr>
      <w:r w:rsidRPr="00152F9F">
        <w:rPr>
          <w:rFonts w:cs="Times New Roman"/>
          <w:szCs w:val="24"/>
        </w:rPr>
        <w:t>Castillo</w:t>
      </w:r>
      <w:r w:rsidR="00EF6594" w:rsidRPr="00152F9F">
        <w:rPr>
          <w:rFonts w:cs="Times New Roman"/>
          <w:szCs w:val="24"/>
        </w:rPr>
        <w:t xml:space="preserve"> also emphasized that care must be in consideration to ensure a change of environment that encouraged the use of meth or access to such </w:t>
      </w:r>
      <w:r w:rsidR="00D954B2" w:rsidRPr="00152F9F">
        <w:rPr>
          <w:rFonts w:cs="Times New Roman"/>
          <w:szCs w:val="24"/>
        </w:rPr>
        <w:t>substances. The</w:t>
      </w:r>
      <w:r w:rsidR="00EF6594" w:rsidRPr="00152F9F">
        <w:rPr>
          <w:rFonts w:cs="Times New Roman"/>
          <w:szCs w:val="24"/>
        </w:rPr>
        <w:t xml:space="preserve"> doctor also seeks for </w:t>
      </w:r>
      <w:r w:rsidR="00D954B2" w:rsidRPr="00152F9F">
        <w:rPr>
          <w:rFonts w:cs="Times New Roman"/>
          <w:szCs w:val="24"/>
        </w:rPr>
        <w:t>consistent</w:t>
      </w:r>
      <w:r w:rsidR="00EF6594" w:rsidRPr="00152F9F">
        <w:rPr>
          <w:rFonts w:cs="Times New Roman"/>
          <w:szCs w:val="24"/>
        </w:rPr>
        <w:t xml:space="preserve"> </w:t>
      </w:r>
      <w:r w:rsidRPr="00152F9F">
        <w:rPr>
          <w:rFonts w:cs="Times New Roman"/>
          <w:szCs w:val="24"/>
        </w:rPr>
        <w:t>supervision to</w:t>
      </w:r>
      <w:r w:rsidR="00EF6594" w:rsidRPr="00152F9F">
        <w:rPr>
          <w:rFonts w:cs="Times New Roman"/>
          <w:szCs w:val="24"/>
        </w:rPr>
        <w:t xml:space="preserve"> jane doe prevent illicit substance use </w:t>
      </w:r>
      <w:r w:rsidRPr="00152F9F">
        <w:rPr>
          <w:rFonts w:cs="Times New Roman"/>
          <w:szCs w:val="24"/>
        </w:rPr>
        <w:t>from recurring. The</w:t>
      </w:r>
      <w:r w:rsidR="00484D7B" w:rsidRPr="00152F9F">
        <w:rPr>
          <w:rFonts w:cs="Times New Roman"/>
          <w:szCs w:val="24"/>
        </w:rPr>
        <w:t xml:space="preserve"> requestee also states that she struggled with school life since she did not receive support from her </w:t>
      </w:r>
      <w:r w:rsidR="00D954B2" w:rsidRPr="00152F9F">
        <w:rPr>
          <w:rFonts w:cs="Times New Roman"/>
          <w:szCs w:val="24"/>
        </w:rPr>
        <w:t>mother. Later</w:t>
      </w:r>
      <w:r w:rsidR="00484D7B" w:rsidRPr="00152F9F">
        <w:rPr>
          <w:rFonts w:cs="Times New Roman"/>
          <w:szCs w:val="24"/>
        </w:rPr>
        <w:t xml:space="preserve"> </w:t>
      </w:r>
      <w:r w:rsidRPr="00152F9F">
        <w:rPr>
          <w:rFonts w:cs="Times New Roman"/>
          <w:szCs w:val="24"/>
        </w:rPr>
        <w:t>on,</w:t>
      </w:r>
      <w:r w:rsidR="00484D7B" w:rsidRPr="00152F9F">
        <w:rPr>
          <w:rFonts w:cs="Times New Roman"/>
          <w:szCs w:val="24"/>
        </w:rPr>
        <w:t xml:space="preserve"> she secured a position as a waitress for a family </w:t>
      </w:r>
      <w:r w:rsidR="00D954B2" w:rsidRPr="00152F9F">
        <w:rPr>
          <w:rFonts w:cs="Times New Roman"/>
          <w:szCs w:val="24"/>
        </w:rPr>
        <w:t xml:space="preserve">restaurant. Although the requestee is seeking parole, a strict follow-up towards recovery will form a foundation for Jane Doe to secure a job. The requestee must get support until she attains parole stability requirements through financial aid and job </w:t>
      </w:r>
      <w:r w:rsidRPr="00152F9F">
        <w:rPr>
          <w:rFonts w:cs="Times New Roman"/>
          <w:szCs w:val="24"/>
        </w:rPr>
        <w:t xml:space="preserve">placement. </w:t>
      </w:r>
    </w:p>
    <w:p w14:paraId="1F007133" w14:textId="0692F718" w:rsidR="001F7FD3" w:rsidRPr="00152F9F" w:rsidRDefault="00305700" w:rsidP="0013599F">
      <w:pPr>
        <w:ind w:firstLine="0"/>
        <w:jc w:val="left"/>
        <w:rPr>
          <w:rFonts w:cs="Times New Roman"/>
          <w:szCs w:val="24"/>
        </w:rPr>
      </w:pPr>
      <w:r w:rsidRPr="00152F9F">
        <w:rPr>
          <w:rFonts w:cs="Times New Roman"/>
          <w:szCs w:val="24"/>
        </w:rPr>
        <w:lastRenderedPageBreak/>
        <w:tab/>
      </w:r>
      <w:r w:rsidR="007F4FEC" w:rsidRPr="00152F9F">
        <w:rPr>
          <w:rFonts w:cs="Times New Roman"/>
          <w:szCs w:val="24"/>
        </w:rPr>
        <w:t>The</w:t>
      </w:r>
      <w:r w:rsidR="00493D5B" w:rsidRPr="00152F9F">
        <w:rPr>
          <w:rFonts w:cs="Times New Roman"/>
          <w:szCs w:val="24"/>
        </w:rPr>
        <w:t xml:space="preserve"> statement from jane doe's aunt suggests that the requestee conviction resulted from the mother's mess since childhood. The aunt believes that her sister ignored to take care of jane doe. </w:t>
      </w:r>
      <w:r w:rsidR="007F4FEC" w:rsidRPr="00152F9F">
        <w:rPr>
          <w:rFonts w:cs="Times New Roman"/>
          <w:szCs w:val="24"/>
        </w:rPr>
        <w:t>Also,</w:t>
      </w:r>
      <w:r w:rsidR="00493D5B" w:rsidRPr="00152F9F">
        <w:rPr>
          <w:rFonts w:cs="Times New Roman"/>
          <w:szCs w:val="24"/>
        </w:rPr>
        <w:t xml:space="preserve"> the requestee sister believes that jane doe does not deserve to be in </w:t>
      </w:r>
      <w:r w:rsidR="007F4FEC" w:rsidRPr="00152F9F">
        <w:rPr>
          <w:rFonts w:cs="Times New Roman"/>
          <w:szCs w:val="24"/>
        </w:rPr>
        <w:t>prison. The</w:t>
      </w:r>
      <w:r w:rsidR="00BD0AE5" w:rsidRPr="00152F9F">
        <w:rPr>
          <w:rFonts w:cs="Times New Roman"/>
          <w:szCs w:val="24"/>
        </w:rPr>
        <w:t xml:space="preserve"> requestee got involved in six different incidents, including the domestic disputes, but no suit or arrests took place. In 2013 the requestee was </w:t>
      </w:r>
      <w:r w:rsidR="007F4FEC" w:rsidRPr="00152F9F">
        <w:rPr>
          <w:rFonts w:cs="Times New Roman"/>
          <w:szCs w:val="24"/>
        </w:rPr>
        <w:t>arrested and</w:t>
      </w:r>
      <w:r w:rsidR="00BD0AE5" w:rsidRPr="00152F9F">
        <w:rPr>
          <w:rFonts w:cs="Times New Roman"/>
          <w:szCs w:val="24"/>
        </w:rPr>
        <w:t xml:space="preserve"> jailed for an aggressive intoxicated </w:t>
      </w:r>
      <w:r w:rsidR="007F4FEC" w:rsidRPr="00152F9F">
        <w:rPr>
          <w:rFonts w:cs="Times New Roman"/>
          <w:szCs w:val="24"/>
        </w:rPr>
        <w:t>argument. However,</w:t>
      </w:r>
      <w:r w:rsidR="00BD0AE5" w:rsidRPr="00152F9F">
        <w:rPr>
          <w:rFonts w:cs="Times New Roman"/>
          <w:szCs w:val="24"/>
        </w:rPr>
        <w:t xml:space="preserve"> the case got dropped since the</w:t>
      </w:r>
      <w:r w:rsidR="007F4FEC" w:rsidRPr="00152F9F">
        <w:rPr>
          <w:rFonts w:cs="Times New Roman"/>
          <w:szCs w:val="24"/>
        </w:rPr>
        <w:t>re was the application of force. With</w:t>
      </w:r>
      <w:r w:rsidR="00DB7B6E" w:rsidRPr="00152F9F">
        <w:rPr>
          <w:rFonts w:cs="Times New Roman"/>
          <w:szCs w:val="24"/>
        </w:rPr>
        <w:t xml:space="preserve"> consideration to the </w:t>
      </w:r>
      <w:r w:rsidR="007F4FEC" w:rsidRPr="00152F9F">
        <w:rPr>
          <w:rFonts w:cs="Times New Roman"/>
          <w:szCs w:val="24"/>
        </w:rPr>
        <w:t>evidence mentioned</w:t>
      </w:r>
      <w:r w:rsidR="00DB7B6E" w:rsidRPr="00152F9F">
        <w:rPr>
          <w:rFonts w:cs="Times New Roman"/>
          <w:szCs w:val="24"/>
        </w:rPr>
        <w:t xml:space="preserve"> </w:t>
      </w:r>
      <w:r w:rsidR="007F4FEC" w:rsidRPr="00152F9F">
        <w:rPr>
          <w:rFonts w:cs="Times New Roman"/>
          <w:szCs w:val="24"/>
        </w:rPr>
        <w:t>earlier, the</w:t>
      </w:r>
      <w:r w:rsidR="00DB7B6E" w:rsidRPr="00152F9F">
        <w:rPr>
          <w:rFonts w:cs="Times New Roman"/>
          <w:szCs w:val="24"/>
        </w:rPr>
        <w:t xml:space="preserve"> requestee should grant </w:t>
      </w:r>
      <w:r w:rsidR="00152F9F" w:rsidRPr="00152F9F">
        <w:rPr>
          <w:rFonts w:cs="Times New Roman"/>
          <w:szCs w:val="24"/>
        </w:rPr>
        <w:t>parole</w:t>
      </w:r>
      <w:r w:rsidR="00152F9F" w:rsidRPr="00152F9F">
        <w:rPr>
          <w:rFonts w:cs="Times New Roman"/>
          <w:szCs w:val="24"/>
          <w:shd w:val="clear" w:color="auto" w:fill="FFFFFF"/>
        </w:rPr>
        <w:t xml:space="preserve"> (Rhine et al., 2017)</w:t>
      </w:r>
      <w:r w:rsidR="00DB7B6E" w:rsidRPr="00152F9F">
        <w:rPr>
          <w:rFonts w:cs="Times New Roman"/>
          <w:szCs w:val="24"/>
        </w:rPr>
        <w:t xml:space="preserve">. </w:t>
      </w:r>
    </w:p>
    <w:p w14:paraId="23E79E64" w14:textId="07B4204C" w:rsidR="00152F9F" w:rsidRPr="00152F9F" w:rsidRDefault="00152F9F" w:rsidP="0013599F">
      <w:pPr>
        <w:ind w:firstLine="0"/>
        <w:jc w:val="left"/>
        <w:rPr>
          <w:rFonts w:cs="Times New Roman"/>
          <w:szCs w:val="24"/>
        </w:rPr>
      </w:pPr>
    </w:p>
    <w:p w14:paraId="2447BF67" w14:textId="6F86AA4E" w:rsidR="00152F9F" w:rsidRPr="00152F9F" w:rsidRDefault="00152F9F" w:rsidP="0013599F">
      <w:pPr>
        <w:ind w:firstLine="0"/>
        <w:jc w:val="left"/>
        <w:rPr>
          <w:rFonts w:cs="Times New Roman"/>
          <w:szCs w:val="24"/>
        </w:rPr>
      </w:pPr>
    </w:p>
    <w:p w14:paraId="1C407503" w14:textId="6FD5C589" w:rsidR="00152F9F" w:rsidRPr="00152F9F" w:rsidRDefault="00152F9F" w:rsidP="0013599F">
      <w:pPr>
        <w:ind w:firstLine="0"/>
        <w:jc w:val="left"/>
        <w:rPr>
          <w:rFonts w:cs="Times New Roman"/>
          <w:szCs w:val="24"/>
        </w:rPr>
      </w:pPr>
    </w:p>
    <w:p w14:paraId="7708039D" w14:textId="097F9F24" w:rsidR="00152F9F" w:rsidRPr="00152F9F" w:rsidRDefault="00152F9F" w:rsidP="0013599F">
      <w:pPr>
        <w:ind w:firstLine="0"/>
        <w:jc w:val="left"/>
        <w:rPr>
          <w:rFonts w:cs="Times New Roman"/>
          <w:szCs w:val="24"/>
        </w:rPr>
      </w:pPr>
    </w:p>
    <w:p w14:paraId="0008DA5C" w14:textId="6EADAA53" w:rsidR="00152F9F" w:rsidRPr="00152F9F" w:rsidRDefault="00152F9F" w:rsidP="0013599F">
      <w:pPr>
        <w:ind w:firstLine="0"/>
        <w:jc w:val="left"/>
        <w:rPr>
          <w:rFonts w:cs="Times New Roman"/>
          <w:szCs w:val="24"/>
        </w:rPr>
      </w:pPr>
    </w:p>
    <w:p w14:paraId="176C271F" w14:textId="2B257FD8" w:rsidR="00152F9F" w:rsidRPr="00152F9F" w:rsidRDefault="00152F9F" w:rsidP="0013599F">
      <w:pPr>
        <w:ind w:firstLine="0"/>
        <w:jc w:val="left"/>
        <w:rPr>
          <w:rFonts w:cs="Times New Roman"/>
          <w:szCs w:val="24"/>
        </w:rPr>
      </w:pPr>
    </w:p>
    <w:p w14:paraId="58A6420E" w14:textId="7D4102F3" w:rsidR="00152F9F" w:rsidRPr="00152F9F" w:rsidRDefault="00152F9F" w:rsidP="0013599F">
      <w:pPr>
        <w:ind w:firstLine="0"/>
        <w:jc w:val="left"/>
        <w:rPr>
          <w:rFonts w:cs="Times New Roman"/>
          <w:szCs w:val="24"/>
        </w:rPr>
      </w:pPr>
    </w:p>
    <w:p w14:paraId="421B2BBF" w14:textId="276A27D0" w:rsidR="00152F9F" w:rsidRPr="00152F9F" w:rsidRDefault="00152F9F" w:rsidP="0013599F">
      <w:pPr>
        <w:ind w:firstLine="0"/>
        <w:jc w:val="left"/>
        <w:rPr>
          <w:rFonts w:cs="Times New Roman"/>
          <w:szCs w:val="24"/>
        </w:rPr>
      </w:pPr>
    </w:p>
    <w:p w14:paraId="2E861FD8" w14:textId="6A806DAB" w:rsidR="00152F9F" w:rsidRPr="00152F9F" w:rsidRDefault="00152F9F" w:rsidP="0013599F">
      <w:pPr>
        <w:ind w:firstLine="0"/>
        <w:jc w:val="left"/>
        <w:rPr>
          <w:rFonts w:cs="Times New Roman"/>
          <w:szCs w:val="24"/>
        </w:rPr>
      </w:pPr>
    </w:p>
    <w:p w14:paraId="37167015" w14:textId="77777777" w:rsidR="00F13908" w:rsidRDefault="00F13908" w:rsidP="00F13908">
      <w:pPr>
        <w:shd w:val="clear" w:color="auto" w:fill="FFFFFF"/>
        <w:spacing w:after="0" w:line="240" w:lineRule="auto"/>
        <w:ind w:firstLine="0"/>
        <w:jc w:val="both"/>
        <w:rPr>
          <w:rFonts w:cs="Times New Roman"/>
          <w:szCs w:val="24"/>
        </w:rPr>
      </w:pPr>
    </w:p>
    <w:p w14:paraId="2F7E32A2" w14:textId="77777777" w:rsidR="00F13908" w:rsidRDefault="00F13908" w:rsidP="00F13908">
      <w:pPr>
        <w:shd w:val="clear" w:color="auto" w:fill="FFFFFF"/>
        <w:spacing w:after="0" w:line="240" w:lineRule="auto"/>
        <w:ind w:firstLine="0"/>
        <w:jc w:val="both"/>
        <w:rPr>
          <w:rFonts w:cs="Times New Roman"/>
          <w:szCs w:val="24"/>
        </w:rPr>
      </w:pPr>
    </w:p>
    <w:p w14:paraId="03485E02" w14:textId="72D6A4D3" w:rsidR="00152F9F" w:rsidRPr="00152F9F" w:rsidRDefault="00152F9F" w:rsidP="00F13908">
      <w:pPr>
        <w:shd w:val="clear" w:color="auto" w:fill="FFFFFF"/>
        <w:spacing w:after="0" w:line="240" w:lineRule="auto"/>
        <w:ind w:firstLine="0"/>
        <w:rPr>
          <w:rFonts w:eastAsia="Times New Roman" w:cs="Times New Roman"/>
          <w:szCs w:val="24"/>
        </w:rPr>
      </w:pPr>
      <w:r w:rsidRPr="00152F9F">
        <w:rPr>
          <w:rFonts w:eastAsia="Times New Roman" w:cs="Times New Roman"/>
          <w:szCs w:val="24"/>
        </w:rPr>
        <w:t>References</w:t>
      </w:r>
    </w:p>
    <w:p w14:paraId="0A4B29A7" w14:textId="77777777" w:rsidR="00152F9F" w:rsidRPr="00152F9F" w:rsidRDefault="00152F9F" w:rsidP="00152F9F">
      <w:pPr>
        <w:shd w:val="clear" w:color="auto" w:fill="FFFFFF"/>
        <w:spacing w:after="0" w:line="550" w:lineRule="atLeast"/>
        <w:ind w:left="720" w:right="75" w:hanging="720"/>
        <w:jc w:val="left"/>
        <w:rPr>
          <w:rFonts w:eastAsia="Times New Roman" w:cs="Times New Roman"/>
          <w:szCs w:val="24"/>
        </w:rPr>
      </w:pPr>
      <w:r w:rsidRPr="00152F9F">
        <w:rPr>
          <w:rFonts w:eastAsia="Times New Roman" w:cs="Times New Roman"/>
          <w:szCs w:val="24"/>
        </w:rPr>
        <w:t xml:space="preserve">Mustaine, E. E., Tewksbury, R., Connor, D. P., &amp; Payne, B. K. (2014). Criminal justice officials’ views of sex offenders, sex offender registration, community notification, and </w:t>
      </w:r>
      <w:r w:rsidRPr="00152F9F">
        <w:rPr>
          <w:rFonts w:eastAsia="Times New Roman" w:cs="Times New Roman"/>
          <w:szCs w:val="24"/>
        </w:rPr>
        <w:lastRenderedPageBreak/>
        <w:t>residency restrictions. </w:t>
      </w:r>
      <w:r w:rsidRPr="00152F9F">
        <w:rPr>
          <w:rFonts w:eastAsia="Times New Roman" w:cs="Times New Roman"/>
          <w:i/>
          <w:iCs/>
          <w:szCs w:val="24"/>
        </w:rPr>
        <w:t>Justice System Journal</w:t>
      </w:r>
      <w:r w:rsidRPr="00152F9F">
        <w:rPr>
          <w:rFonts w:eastAsia="Times New Roman" w:cs="Times New Roman"/>
          <w:szCs w:val="24"/>
        </w:rPr>
        <w:t>, </w:t>
      </w:r>
      <w:r w:rsidRPr="00152F9F">
        <w:rPr>
          <w:rFonts w:eastAsia="Times New Roman" w:cs="Times New Roman"/>
          <w:i/>
          <w:iCs/>
          <w:szCs w:val="24"/>
        </w:rPr>
        <w:t>36</w:t>
      </w:r>
      <w:r w:rsidRPr="00152F9F">
        <w:rPr>
          <w:rFonts w:eastAsia="Times New Roman" w:cs="Times New Roman"/>
          <w:szCs w:val="24"/>
        </w:rPr>
        <w:t>(1), 63-85. </w:t>
      </w:r>
      <w:hyperlink r:id="rId6" w:history="1">
        <w:r w:rsidRPr="00152F9F">
          <w:rPr>
            <w:rFonts w:eastAsia="Times New Roman" w:cs="Times New Roman"/>
            <w:szCs w:val="24"/>
            <w:u w:val="single"/>
          </w:rPr>
          <w:t>https://doi.org/10.1080/0098261x.2014.965859</w:t>
        </w:r>
      </w:hyperlink>
    </w:p>
    <w:p w14:paraId="0089A49F" w14:textId="77777777" w:rsidR="00152F9F" w:rsidRPr="00152F9F" w:rsidRDefault="00152F9F" w:rsidP="00152F9F">
      <w:pPr>
        <w:shd w:val="clear" w:color="auto" w:fill="FFFFFF"/>
        <w:spacing w:after="0" w:line="550" w:lineRule="atLeast"/>
        <w:ind w:left="720" w:right="75" w:hanging="720"/>
        <w:jc w:val="left"/>
        <w:rPr>
          <w:rFonts w:eastAsia="Times New Roman" w:cs="Times New Roman"/>
          <w:szCs w:val="24"/>
        </w:rPr>
      </w:pPr>
      <w:r w:rsidRPr="00152F9F">
        <w:rPr>
          <w:rFonts w:eastAsia="Times New Roman" w:cs="Times New Roman"/>
          <w:szCs w:val="24"/>
        </w:rPr>
        <w:t>Rhine, E. E., Petersilia, J., &amp; Reitz, K. R. (2017). The future of parole release. </w:t>
      </w:r>
      <w:r w:rsidRPr="00152F9F">
        <w:rPr>
          <w:rFonts w:eastAsia="Times New Roman" w:cs="Times New Roman"/>
          <w:i/>
          <w:iCs/>
          <w:szCs w:val="24"/>
        </w:rPr>
        <w:t>Crime and Justice</w:t>
      </w:r>
      <w:r w:rsidRPr="00152F9F">
        <w:rPr>
          <w:rFonts w:eastAsia="Times New Roman" w:cs="Times New Roman"/>
          <w:szCs w:val="24"/>
        </w:rPr>
        <w:t>, </w:t>
      </w:r>
      <w:r w:rsidRPr="00152F9F">
        <w:rPr>
          <w:rFonts w:eastAsia="Times New Roman" w:cs="Times New Roman"/>
          <w:i/>
          <w:iCs/>
          <w:szCs w:val="24"/>
        </w:rPr>
        <w:t>46</w:t>
      </w:r>
      <w:r w:rsidRPr="00152F9F">
        <w:rPr>
          <w:rFonts w:eastAsia="Times New Roman" w:cs="Times New Roman"/>
          <w:szCs w:val="24"/>
        </w:rPr>
        <w:t>(1), 279-338. </w:t>
      </w:r>
      <w:hyperlink r:id="rId7" w:history="1">
        <w:r w:rsidRPr="00152F9F">
          <w:rPr>
            <w:rFonts w:eastAsia="Times New Roman" w:cs="Times New Roman"/>
            <w:szCs w:val="24"/>
            <w:u w:val="single"/>
          </w:rPr>
          <w:t>https://doi.org/10.1086/688616</w:t>
        </w:r>
      </w:hyperlink>
    </w:p>
    <w:p w14:paraId="36E04FE9" w14:textId="77777777" w:rsidR="00152F9F" w:rsidRPr="00152F9F" w:rsidRDefault="00152F9F" w:rsidP="0013599F">
      <w:pPr>
        <w:ind w:firstLine="0"/>
        <w:jc w:val="left"/>
        <w:rPr>
          <w:rFonts w:cs="Times New Roman"/>
          <w:szCs w:val="24"/>
        </w:rPr>
      </w:pPr>
    </w:p>
    <w:sectPr w:rsidR="00152F9F" w:rsidRPr="00152F9F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FE0A33" w14:textId="77777777" w:rsidR="00305700" w:rsidRDefault="00305700">
      <w:pPr>
        <w:spacing w:after="0" w:line="240" w:lineRule="auto"/>
      </w:pPr>
      <w:r>
        <w:separator/>
      </w:r>
    </w:p>
  </w:endnote>
  <w:endnote w:type="continuationSeparator" w:id="0">
    <w:p w14:paraId="17D5E844" w14:textId="77777777" w:rsidR="00305700" w:rsidRDefault="003057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04CE79A" w14:textId="77777777" w:rsidR="00305700" w:rsidRDefault="00305700">
      <w:pPr>
        <w:spacing w:after="0" w:line="240" w:lineRule="auto"/>
      </w:pPr>
      <w:r>
        <w:separator/>
      </w:r>
    </w:p>
  </w:footnote>
  <w:footnote w:type="continuationSeparator" w:id="0">
    <w:p w14:paraId="7804CC2E" w14:textId="77777777" w:rsidR="00305700" w:rsidRDefault="003057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50216838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77A87F2" w14:textId="77777777" w:rsidR="00277486" w:rsidRDefault="00305700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F658D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32BE3C63" w14:textId="77777777" w:rsidR="00277486" w:rsidRDefault="0027748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7486"/>
    <w:rsid w:val="000007A3"/>
    <w:rsid w:val="0003443F"/>
    <w:rsid w:val="000E3927"/>
    <w:rsid w:val="000F658D"/>
    <w:rsid w:val="0013599F"/>
    <w:rsid w:val="00152F9F"/>
    <w:rsid w:val="001D1219"/>
    <w:rsid w:val="001F7FD3"/>
    <w:rsid w:val="00277486"/>
    <w:rsid w:val="00305700"/>
    <w:rsid w:val="003158DE"/>
    <w:rsid w:val="00385706"/>
    <w:rsid w:val="003F568E"/>
    <w:rsid w:val="00484D7B"/>
    <w:rsid w:val="00493D5B"/>
    <w:rsid w:val="004A026A"/>
    <w:rsid w:val="004E0AE5"/>
    <w:rsid w:val="00566088"/>
    <w:rsid w:val="00586A84"/>
    <w:rsid w:val="00596DCB"/>
    <w:rsid w:val="00653074"/>
    <w:rsid w:val="006B6077"/>
    <w:rsid w:val="007F4FEC"/>
    <w:rsid w:val="00901A4A"/>
    <w:rsid w:val="00AD7547"/>
    <w:rsid w:val="00BD0AE5"/>
    <w:rsid w:val="00BF63D3"/>
    <w:rsid w:val="00C7143D"/>
    <w:rsid w:val="00C918D7"/>
    <w:rsid w:val="00C95948"/>
    <w:rsid w:val="00D954B2"/>
    <w:rsid w:val="00DB7B6E"/>
    <w:rsid w:val="00DE31D3"/>
    <w:rsid w:val="00E06D32"/>
    <w:rsid w:val="00ED6963"/>
    <w:rsid w:val="00EE75FF"/>
    <w:rsid w:val="00EF6594"/>
    <w:rsid w:val="00F1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100D54"/>
  <w15:chartTrackingRefBased/>
  <w15:docId w15:val="{E808EFC4-B990-41C1-B4BF-15EBF3012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480" w:lineRule="auto"/>
        <w:ind w:firstLine="720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74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7486"/>
  </w:style>
  <w:style w:type="paragraph" w:styleId="Footer">
    <w:name w:val="footer"/>
    <w:basedOn w:val="Normal"/>
    <w:link w:val="FooterChar"/>
    <w:uiPriority w:val="99"/>
    <w:unhideWhenUsed/>
    <w:rsid w:val="002774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7486"/>
  </w:style>
  <w:style w:type="paragraph" w:styleId="NormalWeb">
    <w:name w:val="Normal (Web)"/>
    <w:basedOn w:val="Normal"/>
    <w:uiPriority w:val="99"/>
    <w:semiHidden/>
    <w:unhideWhenUsed/>
    <w:rsid w:val="00152F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</w:rPr>
  </w:style>
  <w:style w:type="character" w:styleId="Emphasis">
    <w:name w:val="Emphasis"/>
    <w:basedOn w:val="DefaultParagraphFont"/>
    <w:uiPriority w:val="20"/>
    <w:qFormat/>
    <w:rsid w:val="00152F9F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152F9F"/>
    <w:rPr>
      <w:color w:val="0000FF"/>
      <w:u w:val="single"/>
    </w:rPr>
  </w:style>
  <w:style w:type="character" w:customStyle="1" w:styleId="gray">
    <w:name w:val="gray"/>
    <w:basedOn w:val="DefaultParagraphFont"/>
    <w:rsid w:val="00152F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06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3" Type="http://schemas.openxmlformats.org/officeDocument/2006/relationships/webSettings" Target="webSettings.xml" /><Relationship Id="rId7" Type="http://schemas.openxmlformats.org/officeDocument/2006/relationships/hyperlink" Target="https://doi.org/10.1086/688616" TargetMode="Externa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yperlink" Target="https://doi.org/10.1080/0098261x.2014.965859" TargetMode="External" /><Relationship Id="rId5" Type="http://schemas.openxmlformats.org/officeDocument/2006/relationships/endnotes" Target="endnotes.xml" /><Relationship Id="rId10" Type="http://schemas.openxmlformats.org/officeDocument/2006/relationships/theme" Target="theme/theme1.xml" /><Relationship Id="rId4" Type="http://schemas.openxmlformats.org/officeDocument/2006/relationships/footnotes" Target="footnote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817</Words>
  <Characters>4658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SATELITE</dc:creator>
  <cp:lastModifiedBy>254716226303</cp:lastModifiedBy>
  <cp:revision>2</cp:revision>
  <dcterms:created xsi:type="dcterms:W3CDTF">2020-10-14T20:55:00Z</dcterms:created>
  <dcterms:modified xsi:type="dcterms:W3CDTF">2020-10-14T20:55:00Z</dcterms:modified>
</cp:coreProperties>
</file>